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153" w:lineRule="exact"/>
        <w:ind w:left="204" w:right="723" w:firstLine="0"/>
        <w:jc w:val="center"/>
        <w:rPr>
          <w:rFonts w:hint="eastAsia" w:ascii="宋体" w:eastAsia="宋体"/>
          <w:b/>
          <w:color w:val="FF0000"/>
          <w:sz w:val="92"/>
        </w:rPr>
      </w:pPr>
      <w:r>
        <w:rPr>
          <w:rFonts w:hint="eastAsia" w:ascii="宋体" w:eastAsia="宋体"/>
          <w:b/>
          <w:color w:val="FF0000"/>
          <w:sz w:val="92"/>
        </w:rPr>
        <w:t>河南省涂料行业协会</w:t>
      </w:r>
    </w:p>
    <w:p>
      <w:pPr>
        <w:pStyle w:val="2"/>
        <w:spacing w:before="163"/>
        <w:ind w:left="204" w:right="642"/>
        <w:jc w:val="center"/>
        <w:rPr>
          <w:rFonts w:hint="eastAsia" w:ascii="宋体" w:eastAsia="宋体"/>
          <w:b/>
          <w:color w:val="FF0000"/>
          <w:sz w:val="92"/>
        </w:rPr>
      </w:pPr>
      <w:r>
        <w:t>豫涂协字〔2020〕</w:t>
      </w:r>
      <w:r>
        <w:rPr>
          <w:rFonts w:hint="eastAsia"/>
          <w:lang w:val="en-US" w:eastAsia="zh-CN"/>
        </w:rPr>
        <w:t>6</w:t>
      </w:r>
      <w:r>
        <w:t xml:space="preserve"> 号</w:t>
      </w:r>
      <w:r>
        <w:pict>
          <v:line id="_x0000_s1027" o:spid="_x0000_s1027" o:spt="20" style="position:absolute;left:0pt;margin-left:83.25pt;margin-top:42.45pt;height:0pt;width:432pt;mso-position-horizontal-relative:page;mso-wrap-distance-bottom:0pt;mso-wrap-distance-top:0pt;z-index:-251657216;mso-width-relative:page;mso-height-relative:page;" stroked="t" coordsize="21600,21600">
            <v:path arrowok="t"/>
            <v:fill focussize="0,0"/>
            <v:stroke weight="2.16pt" color="#FF0000"/>
            <v:imagedata o:title=""/>
            <o:lock v:ext="edit"/>
            <w10:wrap type="topAndBottom"/>
          </v:line>
        </w:pict>
      </w:r>
    </w:p>
    <w:p>
      <w:pPr>
        <w:spacing w:line="520" w:lineRule="auto"/>
        <w:jc w:val="center"/>
        <w:rPr>
          <w:rFonts w:hint="eastAsia" w:ascii="Times New Roman" w:hAnsi="宋体" w:eastAsia="宋体" w:cs="Times New Roman"/>
          <w:b/>
          <w:sz w:val="44"/>
          <w:szCs w:val="44"/>
          <w:lang w:eastAsia="zh-CN"/>
        </w:rPr>
      </w:pPr>
    </w:p>
    <w:p>
      <w:pPr>
        <w:spacing w:line="520" w:lineRule="auto"/>
        <w:jc w:val="center"/>
        <w:rPr>
          <w:rFonts w:ascii="Times New Roman" w:hAnsi="宋体" w:eastAsia="宋体" w:cs="Times New Roman"/>
          <w:b/>
          <w:sz w:val="44"/>
          <w:szCs w:val="44"/>
        </w:rPr>
      </w:pPr>
      <w:r>
        <w:rPr>
          <w:rFonts w:hint="eastAsia" w:ascii="Times New Roman" w:hAnsi="宋体" w:eastAsia="宋体" w:cs="Times New Roman"/>
          <w:b/>
          <w:sz w:val="44"/>
          <w:szCs w:val="44"/>
          <w:lang w:eastAsia="zh-CN"/>
        </w:rPr>
        <w:t>河南省涂料行业</w:t>
      </w:r>
      <w:r>
        <w:rPr>
          <w:rFonts w:ascii="Times New Roman" w:hAnsi="宋体" w:eastAsia="宋体" w:cs="Times New Roman"/>
          <w:b/>
          <w:sz w:val="44"/>
          <w:szCs w:val="44"/>
        </w:rPr>
        <w:t>协会关于征集</w:t>
      </w:r>
      <w:r>
        <w:rPr>
          <w:rFonts w:ascii="Times New Roman" w:hAnsi="Times New Roman" w:eastAsia="宋体" w:cs="Times New Roman"/>
          <w:b/>
          <w:sz w:val="44"/>
          <w:szCs w:val="44"/>
        </w:rPr>
        <w:t>20</w:t>
      </w:r>
      <w:r>
        <w:rPr>
          <w:rFonts w:hint="eastAsia" w:ascii="Times New Roman" w:hAnsi="Times New Roman" w:eastAsia="宋体" w:cs="Times New Roman"/>
          <w:b/>
          <w:sz w:val="44"/>
          <w:szCs w:val="44"/>
        </w:rPr>
        <w:t>20</w:t>
      </w:r>
      <w:r>
        <w:rPr>
          <w:rFonts w:ascii="Times New Roman" w:hAnsi="宋体" w:eastAsia="宋体" w:cs="Times New Roman"/>
          <w:b/>
          <w:sz w:val="44"/>
          <w:szCs w:val="44"/>
        </w:rPr>
        <w:t>年度</w:t>
      </w:r>
    </w:p>
    <w:p>
      <w:pPr>
        <w:spacing w:line="520" w:lineRule="auto"/>
        <w:jc w:val="center"/>
        <w:rPr>
          <w:rFonts w:hint="eastAsia" w:ascii="宋体" w:eastAsia="宋体"/>
          <w:b/>
          <w:sz w:val="44"/>
          <w:szCs w:val="44"/>
        </w:rPr>
      </w:pPr>
      <w:r>
        <w:rPr>
          <w:rFonts w:hint="eastAsia" w:ascii="Times New Roman" w:hAnsi="宋体" w:eastAsia="宋体" w:cs="Times New Roman"/>
          <w:b/>
          <w:sz w:val="44"/>
          <w:szCs w:val="44"/>
        </w:rPr>
        <w:t>（第一批）</w:t>
      </w:r>
      <w:r>
        <w:rPr>
          <w:rFonts w:ascii="Times New Roman" w:hAnsi="宋体" w:eastAsia="宋体" w:cs="Times New Roman"/>
          <w:b/>
          <w:sz w:val="44"/>
          <w:szCs w:val="44"/>
        </w:rPr>
        <w:t>团体标准项目的通知</w:t>
      </w:r>
    </w:p>
    <w:p>
      <w:pPr>
        <w:spacing w:line="520" w:lineRule="auto"/>
        <w:jc w:val="both"/>
        <w:rPr>
          <w:rFonts w:ascii="Times New Roman" w:hAnsi="Times New Roman" w:eastAsia="宋体" w:cs="Times New Roman"/>
          <w:b/>
          <w:sz w:val="36"/>
        </w:rPr>
      </w:pPr>
    </w:p>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rPr>
          <w:rFonts w:hint="eastAsia" w:ascii="仿宋" w:hAnsi="仿宋" w:eastAsia="仿宋" w:cs="仿宋"/>
          <w:b/>
          <w:sz w:val="32"/>
          <w:szCs w:val="32"/>
        </w:rPr>
      </w:pPr>
      <w:r>
        <w:rPr>
          <w:rFonts w:hint="eastAsia" w:ascii="仿宋" w:hAnsi="仿宋" w:eastAsia="仿宋" w:cs="仿宋"/>
          <w:b/>
          <w:sz w:val="32"/>
          <w:szCs w:val="32"/>
        </w:rPr>
        <w:t>各有关单位：</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为贯彻落实新修订的《中华人民共和国标准化法》，根据《团体标准管理规定》和《</w:t>
      </w:r>
      <w:r>
        <w:rPr>
          <w:rFonts w:hint="eastAsia" w:ascii="仿宋" w:hAnsi="仿宋" w:eastAsia="仿宋" w:cs="仿宋"/>
          <w:sz w:val="32"/>
          <w:szCs w:val="32"/>
          <w:lang w:eastAsia="zh-CN"/>
        </w:rPr>
        <w:t>河南省涂料行业</w:t>
      </w:r>
      <w:r>
        <w:rPr>
          <w:rFonts w:hint="eastAsia" w:ascii="仿宋" w:hAnsi="仿宋" w:eastAsia="仿宋" w:cs="仿宋"/>
          <w:sz w:val="32"/>
          <w:szCs w:val="32"/>
        </w:rPr>
        <w:t>协会团体标准管理办法（试行）》的要求，为进一步满足行业发展的迫切需求，决定开展2020年</w:t>
      </w:r>
      <w:r>
        <w:rPr>
          <w:rFonts w:hint="eastAsia" w:ascii="仿宋" w:hAnsi="仿宋" w:eastAsia="仿宋" w:cs="仿宋"/>
          <w:sz w:val="32"/>
          <w:szCs w:val="32"/>
          <w:lang w:eastAsia="zh-CN"/>
        </w:rPr>
        <w:t>河南省涂料行业协会</w:t>
      </w:r>
      <w:r>
        <w:rPr>
          <w:rFonts w:hint="eastAsia" w:ascii="仿宋" w:hAnsi="仿宋" w:eastAsia="仿宋" w:cs="仿宋"/>
          <w:sz w:val="32"/>
          <w:szCs w:val="32"/>
        </w:rPr>
        <w:t>团体标准计划项目征集工作。现将有关事项通知如下：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right="0"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一、立项原则与重点</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1、引导</w:t>
      </w:r>
      <w:r>
        <w:rPr>
          <w:rFonts w:hint="eastAsia" w:ascii="仿宋" w:hAnsi="仿宋" w:eastAsia="仿宋" w:cs="仿宋"/>
          <w:sz w:val="32"/>
          <w:szCs w:val="32"/>
          <w:lang w:eastAsia="zh-CN"/>
        </w:rPr>
        <w:t>河南省</w:t>
      </w:r>
      <w:r>
        <w:rPr>
          <w:rFonts w:hint="eastAsia" w:ascii="仿宋" w:hAnsi="仿宋" w:eastAsia="仿宋" w:cs="仿宋"/>
          <w:sz w:val="32"/>
          <w:szCs w:val="32"/>
        </w:rPr>
        <w:t>产业绿色发展，促进产业转型升级的标准项目。</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2、节能与降低工业“三废”和绿色环保产品的标准项目。</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3、项目应与现有的法律、法规、强制性标准协调一致。目前尚无国家、行业标准或计划，产业发展有迫切需求。</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4、创新性突出，体现先进技术水平，团体标准的技术要求不得低于现行国家标准及行业标准的相关技术要求。</w:t>
      </w:r>
      <w:r>
        <w:rPr>
          <w:rFonts w:hint="eastAsia" w:ascii="仿宋" w:hAnsi="仿宋" w:eastAsia="仿宋" w:cs="仿宋"/>
          <w:i w:val="0"/>
          <w:caps w:val="0"/>
          <w:color w:val="333333"/>
          <w:spacing w:val="0"/>
          <w:sz w:val="32"/>
          <w:szCs w:val="32"/>
          <w:shd w:val="clear" w:fill="FFFFFF"/>
          <w:lang w:eastAsia="zh-CN"/>
        </w:rPr>
        <w:t>鼓励自愿将企业知识产权转化为团体标准的企业单位。</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5、拟立项项目应技术成熟，立项申请单位应具备相关的工作基础，有配套技术、设备和人员条件，鼓励相关单位联合提出申请。</w:t>
      </w:r>
    </w:p>
    <w:p>
      <w:pPr>
        <w:keepNext w:val="0"/>
        <w:keepLines w:val="0"/>
        <w:pageBreakBefore w:val="0"/>
        <w:widowControl w:val="0"/>
        <w:kinsoku/>
        <w:wordWrap/>
        <w:overflowPunct/>
        <w:topLinePunct w:val="0"/>
        <w:autoSpaceDE/>
        <w:autoSpaceDN/>
        <w:bidi w:val="0"/>
        <w:adjustRightInd/>
        <w:snapToGrid/>
        <w:spacing w:line="240" w:lineRule="auto"/>
        <w:ind w:right="0"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二、申报要求</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1、凡提出的立项项目，推荐单位或个人应进行充分调研，并按规定的内容和要求，填写“团体标准项目建议书”（附表1）和团体标准建议项目联络单（附表2）。</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2、团体标准项目建议书应加盖公章，报送资料包括附表的纸质文件和电子版材料。</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3、上报资料请发送至</w:t>
      </w:r>
      <w:r>
        <w:rPr>
          <w:rFonts w:hint="eastAsia" w:ascii="仿宋" w:hAnsi="仿宋" w:eastAsia="仿宋" w:cs="仿宋"/>
          <w:sz w:val="32"/>
          <w:szCs w:val="32"/>
          <w:lang w:eastAsia="zh-CN"/>
        </w:rPr>
        <w:t>团体标准领导小组办公室</w:t>
      </w:r>
      <w:r>
        <w:rPr>
          <w:rFonts w:hint="eastAsia" w:ascii="仿宋" w:hAnsi="仿宋" w:eastAsia="仿宋" w:cs="仿宋"/>
          <w:sz w:val="32"/>
          <w:szCs w:val="32"/>
        </w:rPr>
        <w:t>，申报材料截止日期为2020年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1日前（以发送日期为准），为确保资料完整，请发送资料后进一步作电话确认。</w:t>
      </w:r>
    </w:p>
    <w:p>
      <w:pPr>
        <w:keepNext w:val="0"/>
        <w:keepLines w:val="0"/>
        <w:pageBreakBefore w:val="0"/>
        <w:widowControl w:val="0"/>
        <w:kinsoku/>
        <w:wordWrap/>
        <w:overflowPunct/>
        <w:topLinePunct w:val="0"/>
        <w:autoSpaceDE/>
        <w:autoSpaceDN/>
        <w:bidi w:val="0"/>
        <w:adjustRightInd/>
        <w:snapToGrid/>
        <w:spacing w:line="240" w:lineRule="auto"/>
        <w:ind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三、联系方式</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辉</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13526584121 / 0373-4601299</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"mailto:tlylb@163.com"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hnstlhyxh</w:t>
      </w:r>
      <w:r>
        <w:rPr>
          <w:rFonts w:hint="eastAsia" w:ascii="仿宋" w:hAnsi="仿宋" w:eastAsia="仿宋" w:cs="仿宋"/>
          <w:sz w:val="32"/>
          <w:szCs w:val="32"/>
        </w:rPr>
        <w:t>@163.com</w:t>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河南省涂料行业协会</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w:t>
      </w:r>
      <w:bookmarkStart w:id="0" w:name="_GoBack"/>
      <w:bookmarkEnd w:id="0"/>
      <w:r>
        <w:rPr>
          <w:rFonts w:hint="eastAsia" w:ascii="仿宋" w:hAnsi="仿宋" w:eastAsia="仿宋" w:cs="仿宋"/>
          <w:sz w:val="32"/>
          <w:szCs w:val="32"/>
          <w:lang w:val="en-US" w:eastAsia="zh-CN"/>
        </w:rPr>
        <w:t xml:space="preserve">4月 </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 w:hAnsi="仿宋" w:eastAsia="仿宋" w:cs="仿宋"/>
          <w:sz w:val="32"/>
          <w:szCs w:val="32"/>
          <w:lang w:val="en-US" w:eastAsia="zh-CN"/>
        </w:rPr>
      </w:pPr>
    </w:p>
    <w:p>
      <w:pPr>
        <w:adjustRightInd w:val="0"/>
        <w:snapToGrid w:val="0"/>
        <w:spacing w:line="360" w:lineRule="auto"/>
        <w:jc w:val="left"/>
        <w:rPr>
          <w:rFonts w:cs="Times New Roman" w:asciiTheme="minorEastAsia"/>
          <w:b/>
          <w:szCs w:val="21"/>
        </w:rPr>
      </w:pPr>
      <w:r>
        <w:rPr>
          <w:rFonts w:hint="eastAsia" w:cs="Times New Roman" w:asciiTheme="minorEastAsia"/>
          <w:b/>
          <w:szCs w:val="21"/>
        </w:rPr>
        <w:t>表1</w:t>
      </w:r>
    </w:p>
    <w:p>
      <w:pPr>
        <w:adjustRightInd w:val="0"/>
        <w:snapToGrid w:val="0"/>
        <w:spacing w:line="360" w:lineRule="auto"/>
        <w:jc w:val="center"/>
        <w:rPr>
          <w:rFonts w:ascii="宋体" w:hAnsi="宋体" w:eastAsia="宋体" w:cs="Times New Roman"/>
          <w:b/>
          <w:sz w:val="24"/>
          <w:szCs w:val="24"/>
        </w:rPr>
      </w:pPr>
      <w:r>
        <w:rPr>
          <w:rFonts w:hint="eastAsia" w:cs="Times New Roman" w:asciiTheme="minorEastAsia" w:hAnsiTheme="minorEastAsia"/>
          <w:b/>
          <w:sz w:val="24"/>
          <w:szCs w:val="24"/>
          <w:lang w:eastAsia="zh-CN"/>
        </w:rPr>
        <w:t>河南</w:t>
      </w:r>
      <w:r>
        <w:rPr>
          <w:rFonts w:hint="eastAsia" w:cs="Times New Roman" w:asciiTheme="minorEastAsia" w:hAnsiTheme="minorEastAsia"/>
          <w:b/>
          <w:sz w:val="24"/>
          <w:szCs w:val="24"/>
        </w:rPr>
        <w:t>省涂料行业</w:t>
      </w:r>
      <w:r>
        <w:rPr>
          <w:rFonts w:hint="eastAsia" w:cs="Times New Roman" w:asciiTheme="minorEastAsia" w:hAnsiTheme="minorEastAsia"/>
          <w:b/>
          <w:sz w:val="24"/>
          <w:szCs w:val="24"/>
          <w:lang w:eastAsia="zh-CN"/>
        </w:rPr>
        <w:t>协会</w:t>
      </w:r>
      <w:r>
        <w:rPr>
          <w:rFonts w:hint="eastAsia" w:cs="Times New Roman" w:asciiTheme="minorEastAsia" w:hAnsiTheme="minorEastAsia"/>
          <w:b/>
          <w:sz w:val="24"/>
          <w:szCs w:val="24"/>
        </w:rPr>
        <w:t>团体标准制修订项目建议书</w:t>
      </w:r>
    </w:p>
    <w:tbl>
      <w:tblPr>
        <w:tblStyle w:val="6"/>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18"/>
        <w:gridCol w:w="1371"/>
        <w:gridCol w:w="247"/>
        <w:gridCol w:w="1248"/>
        <w:gridCol w:w="338"/>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建议项目名称</w:t>
            </w:r>
          </w:p>
          <w:p>
            <w:pPr>
              <w:ind w:left="1" w:leftChars="-6" w:hanging="14" w:hangingChars="7"/>
              <w:jc w:val="center"/>
              <w:rPr>
                <w:rFonts w:cs="Times New Roman" w:asciiTheme="minorEastAsia" w:hAnsiTheme="minorEastAsia"/>
                <w:szCs w:val="21"/>
              </w:rPr>
            </w:pPr>
            <w:r>
              <w:rPr>
                <w:rFonts w:cs="Times New Roman" w:asciiTheme="minorEastAsia" w:hAnsiTheme="minorEastAsia"/>
                <w:szCs w:val="21"/>
              </w:rPr>
              <w:t>(</w:t>
            </w:r>
            <w:r>
              <w:rPr>
                <w:rFonts w:hint="eastAsia" w:cs="Times New Roman" w:asciiTheme="minorEastAsia" w:hAnsiTheme="minorEastAsia"/>
                <w:szCs w:val="21"/>
              </w:rPr>
              <w:t>中文</w:t>
            </w:r>
            <w:r>
              <w:rPr>
                <w:rFonts w:cs="Times New Roman" w:asciiTheme="minorEastAsia" w:hAnsiTheme="minorEastAsia"/>
                <w:szCs w:val="21"/>
              </w:rPr>
              <w:t>)</w:t>
            </w:r>
          </w:p>
        </w:tc>
        <w:tc>
          <w:tcPr>
            <w:tcW w:w="3236" w:type="dxa"/>
            <w:gridSpan w:val="3"/>
            <w:vAlign w:val="center"/>
          </w:tcPr>
          <w:p>
            <w:pPr>
              <w:rPr>
                <w:rFonts w:cs="Times New Roman" w:asciiTheme="minorEastAsia"/>
                <w:szCs w:val="21"/>
              </w:rPr>
            </w:pPr>
          </w:p>
        </w:tc>
        <w:tc>
          <w:tcPr>
            <w:tcW w:w="1586" w:type="dxa"/>
            <w:gridSpan w:val="2"/>
            <w:vAlign w:val="center"/>
          </w:tcPr>
          <w:p>
            <w:pPr>
              <w:jc w:val="center"/>
              <w:rPr>
                <w:rFonts w:cs="Times New Roman" w:asciiTheme="minorEastAsia"/>
                <w:szCs w:val="21"/>
              </w:rPr>
            </w:pPr>
            <w:r>
              <w:rPr>
                <w:rFonts w:hint="eastAsia" w:cs="Times New Roman" w:asciiTheme="minorEastAsia" w:hAnsiTheme="minorEastAsia"/>
                <w:szCs w:val="21"/>
              </w:rPr>
              <w:t>建议项目名称</w:t>
            </w:r>
          </w:p>
          <w:p>
            <w:pPr>
              <w:jc w:val="center"/>
              <w:rPr>
                <w:rFonts w:cs="Times New Roman" w:asciiTheme="minorEastAsia" w:hAnsiTheme="minorEastAsia"/>
                <w:szCs w:val="21"/>
              </w:rPr>
            </w:pPr>
            <w:r>
              <w:rPr>
                <w:rFonts w:cs="Times New Roman" w:asciiTheme="minorEastAsia" w:hAnsiTheme="minorEastAsia"/>
                <w:szCs w:val="21"/>
              </w:rPr>
              <w:t>(</w:t>
            </w:r>
            <w:r>
              <w:rPr>
                <w:rFonts w:hint="eastAsia" w:cs="Times New Roman" w:asciiTheme="minorEastAsia" w:hAnsiTheme="minorEastAsia"/>
                <w:szCs w:val="21"/>
              </w:rPr>
              <w:t>英文</w:t>
            </w:r>
            <w:r>
              <w:rPr>
                <w:rFonts w:cs="Times New Roman" w:asciiTheme="minorEastAsia" w:hAnsiTheme="minorEastAsia"/>
                <w:szCs w:val="21"/>
              </w:rPr>
              <w:t>)</w:t>
            </w:r>
          </w:p>
        </w:tc>
        <w:tc>
          <w:tcPr>
            <w:tcW w:w="2652" w:type="dxa"/>
            <w:vAlign w:val="center"/>
          </w:tcPr>
          <w:p>
            <w:pPr>
              <w:rPr>
                <w:rFonts w:cs="Times New Roman" w:asci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制定或修订</w:t>
            </w:r>
          </w:p>
        </w:tc>
        <w:tc>
          <w:tcPr>
            <w:tcW w:w="1618" w:type="dxa"/>
            <w:vAlign w:val="center"/>
          </w:tcPr>
          <w:p>
            <w:pPr>
              <w:rPr>
                <w:rFonts w:cs="Times New Roman" w:asciiTheme="minorEastAsia"/>
                <w:szCs w:val="21"/>
              </w:rPr>
            </w:pPr>
            <w:r>
              <w:rPr>
                <w:rFonts w:hint="eastAsia" w:cs="Times New Roman" w:asciiTheme="minorEastAsia"/>
                <w:szCs w:val="21"/>
              </w:rPr>
              <w:t>□</w:t>
            </w:r>
            <w:r>
              <w:rPr>
                <w:rFonts w:cs="Times New Roman" w:asciiTheme="minorEastAsia" w:hAnsiTheme="minorEastAsia"/>
                <w:szCs w:val="21"/>
              </w:rPr>
              <w:t xml:space="preserve"> </w:t>
            </w:r>
            <w:r>
              <w:rPr>
                <w:rFonts w:hint="eastAsia" w:cs="Times New Roman" w:asciiTheme="minorEastAsia" w:hAnsiTheme="minorEastAsia"/>
                <w:szCs w:val="21"/>
              </w:rPr>
              <w:t>制定</w:t>
            </w:r>
          </w:p>
        </w:tc>
        <w:tc>
          <w:tcPr>
            <w:tcW w:w="1618" w:type="dxa"/>
            <w:gridSpan w:val="2"/>
            <w:vAlign w:val="center"/>
          </w:tcPr>
          <w:p>
            <w:pPr>
              <w:rPr>
                <w:rFonts w:cs="Times New Roman" w:asciiTheme="minorEastAsia"/>
                <w:szCs w:val="21"/>
              </w:rPr>
            </w:pPr>
            <w:r>
              <w:rPr>
                <w:rFonts w:hint="eastAsia" w:cs="Times New Roman" w:asciiTheme="minorEastAsia"/>
                <w:szCs w:val="21"/>
              </w:rPr>
              <w:t>□</w:t>
            </w:r>
            <w:r>
              <w:rPr>
                <w:rFonts w:hint="eastAsia" w:cs="Times New Roman" w:asciiTheme="minorEastAsia" w:hAnsiTheme="minorEastAsia"/>
                <w:szCs w:val="21"/>
              </w:rPr>
              <w:t>修订</w:t>
            </w:r>
          </w:p>
        </w:tc>
        <w:tc>
          <w:tcPr>
            <w:tcW w:w="1586" w:type="dxa"/>
            <w:gridSpan w:val="2"/>
            <w:vAlign w:val="center"/>
          </w:tcPr>
          <w:p>
            <w:pPr>
              <w:jc w:val="center"/>
              <w:rPr>
                <w:rFonts w:cs="Times New Roman" w:asciiTheme="minorEastAsia"/>
                <w:szCs w:val="21"/>
              </w:rPr>
            </w:pPr>
            <w:r>
              <w:rPr>
                <w:rFonts w:hint="eastAsia" w:cs="Times New Roman" w:asciiTheme="minorEastAsia" w:hAnsiTheme="minorEastAsia"/>
                <w:szCs w:val="21"/>
              </w:rPr>
              <w:t>被修订标准号</w:t>
            </w:r>
          </w:p>
        </w:tc>
        <w:tc>
          <w:tcPr>
            <w:tcW w:w="2652" w:type="dxa"/>
            <w:vAlign w:val="center"/>
          </w:tcPr>
          <w:p>
            <w:pPr>
              <w:rPr>
                <w:rFonts w:cs="Times New Roman" w:asci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标准属性</w:t>
            </w:r>
          </w:p>
        </w:tc>
        <w:tc>
          <w:tcPr>
            <w:tcW w:w="3236" w:type="dxa"/>
            <w:gridSpan w:val="3"/>
            <w:vAlign w:val="center"/>
          </w:tcPr>
          <w:p>
            <w:pPr>
              <w:rPr>
                <w:rFonts w:cs="Times New Roman" w:asciiTheme="minorEastAsia"/>
                <w:szCs w:val="21"/>
              </w:rPr>
            </w:pPr>
            <w:r>
              <w:rPr>
                <w:rFonts w:hint="eastAsia" w:cs="Times New Roman" w:asciiTheme="minorEastAsia"/>
                <w:szCs w:val="21"/>
              </w:rPr>
              <w:t>□</w:t>
            </w:r>
            <w:r>
              <w:rPr>
                <w:rFonts w:cs="Times New Roman" w:asciiTheme="minorEastAsia" w:hAnsiTheme="minorEastAsia"/>
                <w:szCs w:val="21"/>
              </w:rPr>
              <w:t xml:space="preserve"> </w:t>
            </w:r>
            <w:r>
              <w:rPr>
                <w:rFonts w:hint="eastAsia" w:cs="Times New Roman" w:asciiTheme="minorEastAsia" w:hAnsiTheme="minorEastAsia"/>
                <w:szCs w:val="21"/>
              </w:rPr>
              <w:t>产品</w:t>
            </w:r>
            <w:r>
              <w:rPr>
                <w:rFonts w:cs="Times New Roman" w:asciiTheme="minorEastAsia" w:hAnsiTheme="minorEastAsia"/>
                <w:szCs w:val="21"/>
              </w:rPr>
              <w:t xml:space="preserve">   </w:t>
            </w:r>
            <w:r>
              <w:rPr>
                <w:rFonts w:hint="eastAsia" w:cs="Times New Roman" w:asciiTheme="minorEastAsia"/>
                <w:szCs w:val="21"/>
              </w:rPr>
              <w:t>□</w:t>
            </w:r>
            <w:r>
              <w:rPr>
                <w:rFonts w:hint="eastAsia" w:cs="Times New Roman" w:asciiTheme="minorEastAsia" w:hAnsiTheme="minorEastAsia"/>
                <w:szCs w:val="21"/>
              </w:rPr>
              <w:t>规范</w:t>
            </w:r>
            <w:r>
              <w:rPr>
                <w:rFonts w:cs="Times New Roman" w:asciiTheme="minorEastAsia" w:hAnsiTheme="minorEastAsia"/>
                <w:szCs w:val="21"/>
              </w:rPr>
              <w:t xml:space="preserve">   </w:t>
            </w:r>
          </w:p>
        </w:tc>
        <w:tc>
          <w:tcPr>
            <w:tcW w:w="1586" w:type="dxa"/>
            <w:gridSpan w:val="2"/>
            <w:vAlign w:val="center"/>
          </w:tcPr>
          <w:p>
            <w:pPr>
              <w:jc w:val="center"/>
              <w:rPr>
                <w:rFonts w:cs="Times New Roman" w:asciiTheme="minorEastAsia"/>
                <w:szCs w:val="21"/>
              </w:rPr>
            </w:pPr>
            <w:r>
              <w:rPr>
                <w:rFonts w:hint="eastAsia" w:cs="Times New Roman" w:asciiTheme="minorEastAsia" w:hAnsiTheme="minorEastAsia"/>
                <w:szCs w:val="21"/>
              </w:rPr>
              <w:t>采用快速程序</w:t>
            </w:r>
          </w:p>
        </w:tc>
        <w:tc>
          <w:tcPr>
            <w:tcW w:w="2652" w:type="dxa"/>
            <w:vAlign w:val="center"/>
          </w:tcPr>
          <w:p>
            <w:pPr>
              <w:rPr>
                <w:rFonts w:cs="Times New Roman" w:asciiTheme="minorEastAsia"/>
                <w:szCs w:val="21"/>
              </w:rPr>
            </w:pPr>
            <w:r>
              <w:rPr>
                <w:rFonts w:hint="eastAsia" w:cs="Times New Roman" w:asciiTheme="minorEastAsia"/>
                <w:szCs w:val="21"/>
              </w:rPr>
              <w:t>□</w:t>
            </w:r>
            <w:r>
              <w:rPr>
                <w:rFonts w:hint="eastAsia" w:cs="Times New Roman"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主编单位</w:t>
            </w:r>
          </w:p>
        </w:tc>
        <w:tc>
          <w:tcPr>
            <w:tcW w:w="3236" w:type="dxa"/>
            <w:gridSpan w:val="3"/>
            <w:vAlign w:val="center"/>
          </w:tcPr>
          <w:p>
            <w:pPr>
              <w:rPr>
                <w:rFonts w:cs="Times New Roman" w:asciiTheme="minorEastAsia"/>
                <w:szCs w:val="21"/>
              </w:rPr>
            </w:pPr>
          </w:p>
        </w:tc>
        <w:tc>
          <w:tcPr>
            <w:tcW w:w="1586" w:type="dxa"/>
            <w:gridSpan w:val="2"/>
            <w:vAlign w:val="center"/>
          </w:tcPr>
          <w:p>
            <w:pPr>
              <w:jc w:val="center"/>
              <w:rPr>
                <w:rFonts w:cs="Times New Roman" w:asciiTheme="minorEastAsia"/>
                <w:szCs w:val="21"/>
              </w:rPr>
            </w:pPr>
            <w:r>
              <w:rPr>
                <w:rFonts w:hint="eastAsia" w:cs="Times New Roman" w:asciiTheme="minorEastAsia" w:hAnsiTheme="minorEastAsia"/>
                <w:szCs w:val="21"/>
              </w:rPr>
              <w:t>计划起止时间</w:t>
            </w:r>
          </w:p>
        </w:tc>
        <w:tc>
          <w:tcPr>
            <w:tcW w:w="2652" w:type="dxa"/>
            <w:vAlign w:val="center"/>
          </w:tcPr>
          <w:p>
            <w:pPr>
              <w:rPr>
                <w:rFonts w:cs="Times New Roman" w:asci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目的﹑意义或必</w:t>
            </w:r>
          </w:p>
          <w:p>
            <w:pPr>
              <w:jc w:val="center"/>
              <w:rPr>
                <w:rFonts w:cs="Times New Roman" w:asciiTheme="minorEastAsia"/>
                <w:szCs w:val="21"/>
              </w:rPr>
            </w:pPr>
            <w:r>
              <w:rPr>
                <w:rFonts w:hint="eastAsia" w:cs="Times New Roman" w:asciiTheme="minorEastAsia" w:hAnsiTheme="minorEastAsia"/>
                <w:szCs w:val="21"/>
              </w:rPr>
              <w:t>要性</w:t>
            </w:r>
          </w:p>
        </w:tc>
        <w:tc>
          <w:tcPr>
            <w:tcW w:w="7474" w:type="dxa"/>
            <w:gridSpan w:val="6"/>
            <w:vAlign w:val="center"/>
          </w:tcPr>
          <w:p>
            <w:pPr>
              <w:rPr>
                <w:rFonts w:cs="Times New Roman" w:asciiTheme="minorEastAsia"/>
                <w:szCs w:val="21"/>
                <w:u w:val="single"/>
              </w:rPr>
            </w:pPr>
            <w:r>
              <w:rPr>
                <w:rFonts w:hint="eastAsia" w:cs="Times New Roman" w:asciiTheme="minorEastAsia" w:hAnsiTheme="minorEastAsia"/>
                <w:szCs w:val="21"/>
                <w:u w:val="single"/>
              </w:rPr>
              <w:t>指出标准项目涉及的方面（预期经济效益分析），期望解决的问题；</w:t>
            </w:r>
          </w:p>
          <w:p>
            <w:pPr>
              <w:rPr>
                <w:rFonts w:cs="Times New Roman" w:asciiTheme="minorEastAsia"/>
                <w:szCs w:val="21"/>
              </w:rPr>
            </w:pPr>
          </w:p>
          <w:p>
            <w:pPr>
              <w:rPr>
                <w:rFonts w:cs="Times New Roman" w:asciiTheme="minorEastAsia"/>
                <w:szCs w:val="21"/>
              </w:rPr>
            </w:pPr>
          </w:p>
          <w:p>
            <w:pPr>
              <w:rPr>
                <w:rFonts w:cs="Times New Roman" w:asci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适用范围和主要</w:t>
            </w:r>
          </w:p>
          <w:p>
            <w:pPr>
              <w:jc w:val="center"/>
              <w:rPr>
                <w:rFonts w:cs="Times New Roman" w:asciiTheme="minorEastAsia"/>
                <w:szCs w:val="21"/>
              </w:rPr>
            </w:pPr>
            <w:r>
              <w:rPr>
                <w:rFonts w:hint="eastAsia" w:cs="Times New Roman" w:asciiTheme="minorEastAsia" w:hAnsiTheme="minorEastAsia"/>
                <w:szCs w:val="21"/>
              </w:rPr>
              <w:t>技术内容</w:t>
            </w:r>
          </w:p>
        </w:tc>
        <w:tc>
          <w:tcPr>
            <w:tcW w:w="7474" w:type="dxa"/>
            <w:gridSpan w:val="6"/>
            <w:vAlign w:val="center"/>
          </w:tcPr>
          <w:p>
            <w:pPr>
              <w:rPr>
                <w:rFonts w:cs="Times New Roman" w:asciiTheme="minorEastAsia"/>
                <w:szCs w:val="21"/>
                <w:u w:val="single"/>
              </w:rPr>
            </w:pPr>
            <w:r>
              <w:rPr>
                <w:rFonts w:hint="eastAsia" w:cs="Times New Roman" w:asciiTheme="minorEastAsia" w:hAnsiTheme="minorEastAsia"/>
                <w:szCs w:val="21"/>
                <w:u w:val="single"/>
              </w:rPr>
              <w:t>标准的技术内容与适用范围；</w:t>
            </w:r>
          </w:p>
          <w:p>
            <w:pPr>
              <w:rPr>
                <w:rFonts w:cs="Times New Roman" w:asciiTheme="minorEastAsia"/>
                <w:szCs w:val="21"/>
              </w:rPr>
            </w:pPr>
            <w:r>
              <w:rPr>
                <w:rFonts w:hint="eastAsia" w:cs="Times New Roman" w:asciiTheme="minorEastAsia" w:hAnsiTheme="minorEastAsia"/>
                <w:szCs w:val="21"/>
                <w:u w:val="single"/>
              </w:rPr>
              <w:t>项目建议性质为强制性，需指出强制内容；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国内外情况</w:t>
            </w:r>
          </w:p>
          <w:p>
            <w:pPr>
              <w:jc w:val="center"/>
              <w:rPr>
                <w:rFonts w:cs="Times New Roman" w:asciiTheme="minorEastAsia"/>
                <w:szCs w:val="21"/>
              </w:rPr>
            </w:pPr>
            <w:r>
              <w:rPr>
                <w:rFonts w:hint="eastAsia" w:cs="Times New Roman" w:asciiTheme="minorEastAsia" w:hAnsiTheme="minorEastAsia"/>
                <w:szCs w:val="21"/>
              </w:rPr>
              <w:t>简要说明</w:t>
            </w:r>
          </w:p>
        </w:tc>
        <w:tc>
          <w:tcPr>
            <w:tcW w:w="7474" w:type="dxa"/>
            <w:gridSpan w:val="6"/>
            <w:vAlign w:val="center"/>
          </w:tcPr>
          <w:p>
            <w:pPr>
              <w:rPr>
                <w:rFonts w:cs="Times New Roman" w:asciiTheme="minorEastAsia"/>
                <w:szCs w:val="21"/>
              </w:rPr>
            </w:pPr>
            <w:r>
              <w:rPr>
                <w:rFonts w:cs="Times New Roman" w:asciiTheme="minorEastAsia" w:hAnsiTheme="minorEastAsia"/>
                <w:szCs w:val="21"/>
                <w:u w:val="single"/>
              </w:rPr>
              <w:t xml:space="preserve">1. </w:t>
            </w:r>
            <w:r>
              <w:rPr>
                <w:rFonts w:hint="eastAsia" w:cs="Times New Roman" w:asciiTheme="minorEastAsia" w:hAnsiTheme="minorEastAsia"/>
                <w:szCs w:val="21"/>
                <w:u w:val="single"/>
              </w:rPr>
              <w:t>国内外对该技术研究情况简要说明：</w:t>
            </w:r>
            <w:r>
              <w:rPr>
                <w:rFonts w:hint="eastAsia" w:cs="Times New Roman" w:asciiTheme="minorEastAsia" w:hAnsiTheme="minorEastAsia"/>
                <w:szCs w:val="21"/>
              </w:rPr>
              <w:t>国内外对该技术研究情况、进程及未来的发展；该技术是否相对稳定，如果不是的话，预计技术未来稳定的时间，提出的标准项目是否可作为未来技术发展的基础；</w:t>
            </w:r>
          </w:p>
          <w:p>
            <w:pPr>
              <w:rPr>
                <w:rFonts w:cs="Times New Roman" w:asciiTheme="minorEastAsia"/>
                <w:szCs w:val="21"/>
              </w:rPr>
            </w:pPr>
            <w:r>
              <w:rPr>
                <w:rFonts w:cs="Times New Roman" w:asciiTheme="minorEastAsia" w:hAnsiTheme="minorEastAsia"/>
                <w:szCs w:val="21"/>
                <w:u w:val="single"/>
              </w:rPr>
              <w:t xml:space="preserve">2. </w:t>
            </w:r>
            <w:r>
              <w:rPr>
                <w:rFonts w:hint="eastAsia" w:cs="Times New Roman" w:asciiTheme="minorEastAsia" w:hAnsiTheme="minorEastAsia"/>
                <w:szCs w:val="21"/>
                <w:u w:val="single"/>
              </w:rPr>
              <w:t>项目与国际标准或国外先进标准采用程度的考虑：</w:t>
            </w:r>
            <w:r>
              <w:rPr>
                <w:rFonts w:hint="eastAsia" w:cs="Times New Roman" w:asciiTheme="minorEastAsia" w:hAnsiTheme="minorEastAsia"/>
                <w:szCs w:val="21"/>
              </w:rPr>
              <w:t>该标准项目是否有对应的国际标准或国外先进标准，标准制定过程中如何考虑采用的问题；</w:t>
            </w:r>
          </w:p>
          <w:p>
            <w:pPr>
              <w:rPr>
                <w:rFonts w:cs="Times New Roman" w:asciiTheme="minorEastAsia"/>
                <w:szCs w:val="21"/>
              </w:rPr>
            </w:pPr>
            <w:r>
              <w:rPr>
                <w:rFonts w:cs="Times New Roman" w:asciiTheme="minorEastAsia" w:hAnsiTheme="minorEastAsia"/>
                <w:szCs w:val="21"/>
                <w:u w:val="single"/>
              </w:rPr>
              <w:t xml:space="preserve">3. </w:t>
            </w:r>
            <w:r>
              <w:rPr>
                <w:rFonts w:hint="eastAsia" w:cs="Times New Roman" w:asciiTheme="minorEastAsia" w:hAnsiTheme="minorEastAsia"/>
                <w:szCs w:val="21"/>
                <w:u w:val="single"/>
              </w:rPr>
              <w:t>与国内相关标准间的关系：</w:t>
            </w:r>
            <w:r>
              <w:rPr>
                <w:rFonts w:hint="eastAsia" w:cs="Times New Roman" w:asciiTheme="minorEastAsia" w:hAnsiTheme="minorEastAsia"/>
                <w:szCs w:val="21"/>
              </w:rPr>
              <w:t>该标准项目是否有相关的国家或行业标准，该标准项目与这些标准是什么关系，该标准项目在标准体系中的位置；</w:t>
            </w:r>
          </w:p>
          <w:p>
            <w:pPr>
              <w:rPr>
                <w:rFonts w:cs="Times New Roman" w:asciiTheme="minorEastAsia"/>
                <w:szCs w:val="21"/>
                <w:u w:val="single"/>
              </w:rPr>
            </w:pPr>
            <w:r>
              <w:rPr>
                <w:rFonts w:cs="Times New Roman" w:asciiTheme="minorEastAsia" w:hAnsiTheme="minorEastAsia"/>
                <w:szCs w:val="21"/>
                <w:u w:val="single"/>
              </w:rPr>
              <w:t xml:space="preserve">4. </w:t>
            </w:r>
            <w:r>
              <w:rPr>
                <w:rFonts w:hint="eastAsia" w:cs="Times New Roman" w:asciiTheme="minorEastAsia" w:hAnsiTheme="minorEastAsia"/>
                <w:szCs w:val="21"/>
                <w:u w:val="single"/>
              </w:rPr>
              <w:t>指出是否发现有知识产权的问题。</w:t>
            </w:r>
          </w:p>
          <w:p>
            <w:pPr>
              <w:rPr>
                <w:rFonts w:cs="Times New Roman" w:asci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现有工作基础及标准制定计划</w:t>
            </w:r>
          </w:p>
        </w:tc>
        <w:tc>
          <w:tcPr>
            <w:tcW w:w="7474" w:type="dxa"/>
            <w:gridSpan w:val="6"/>
            <w:vAlign w:val="center"/>
          </w:tcPr>
          <w:p>
            <w:pPr>
              <w:rPr>
                <w:rFonts w:cs="Times New Roman" w:asciiTheme="minorEastAsia"/>
                <w:szCs w:val="21"/>
                <w:u w:val="single"/>
              </w:rPr>
            </w:pPr>
            <w:r>
              <w:rPr>
                <w:rFonts w:cs="Times New Roman" w:asciiTheme="minorEastAsia" w:hAnsiTheme="minorEastAsia"/>
                <w:szCs w:val="21"/>
                <w:u w:val="single"/>
              </w:rPr>
              <w:t>1.</w:t>
            </w:r>
            <w:r>
              <w:rPr>
                <w:rFonts w:hint="eastAsia" w:cs="Times New Roman" w:asciiTheme="minorEastAsia" w:hAnsiTheme="minorEastAsia"/>
                <w:szCs w:val="21"/>
                <w:u w:val="single"/>
              </w:rPr>
              <w:t>对拟起草标准工作的调研、编制组组成人员、大纲及初稿编写等情况；</w:t>
            </w:r>
          </w:p>
          <w:p>
            <w:pPr>
              <w:rPr>
                <w:rFonts w:cs="Times New Roman" w:asciiTheme="minorEastAsia"/>
                <w:szCs w:val="21"/>
                <w:u w:val="single"/>
              </w:rPr>
            </w:pPr>
            <w:r>
              <w:rPr>
                <w:rFonts w:cs="Times New Roman" w:asciiTheme="minorEastAsia" w:hAnsiTheme="minorEastAsia"/>
                <w:szCs w:val="21"/>
                <w:u w:val="single"/>
              </w:rPr>
              <w:t>2.</w:t>
            </w:r>
            <w:r>
              <w:rPr>
                <w:rFonts w:hint="eastAsia" w:cs="Times New Roman" w:asciiTheme="minorEastAsia" w:hAnsiTheme="minorEastAsia"/>
                <w:szCs w:val="21"/>
                <w:u w:val="single"/>
              </w:rPr>
              <w:t>标准编制计划和工作进度：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主编单位意见</w:t>
            </w:r>
          </w:p>
        </w:tc>
        <w:tc>
          <w:tcPr>
            <w:tcW w:w="7474" w:type="dxa"/>
            <w:gridSpan w:val="6"/>
            <w:vAlign w:val="center"/>
          </w:tcPr>
          <w:p>
            <w:pPr>
              <w:jc w:val="center"/>
              <w:rPr>
                <w:rFonts w:cs="Times New Roman" w:asciiTheme="minorEastAsia"/>
                <w:szCs w:val="21"/>
              </w:rPr>
            </w:pPr>
          </w:p>
          <w:p>
            <w:pPr>
              <w:jc w:val="center"/>
              <w:rPr>
                <w:rFonts w:cs="Times New Roman" w:asciiTheme="minorEastAsia"/>
                <w:szCs w:val="21"/>
              </w:rPr>
            </w:pPr>
          </w:p>
          <w:p>
            <w:pPr>
              <w:jc w:val="center"/>
              <w:rPr>
                <w:rFonts w:cs="Times New Roman" w:asciiTheme="minorEastAsia"/>
                <w:szCs w:val="21"/>
              </w:rPr>
            </w:pPr>
          </w:p>
          <w:p>
            <w:pPr>
              <w:jc w:val="center"/>
              <w:rPr>
                <w:rFonts w:cs="Times New Roman" w:asciiTheme="minorEastAsia"/>
                <w:szCs w:val="21"/>
              </w:rPr>
            </w:pPr>
            <w:r>
              <w:rPr>
                <w:rFonts w:hint="eastAsia" w:cs="Times New Roman" w:asciiTheme="minorEastAsia" w:hAnsiTheme="minorEastAsia"/>
                <w:szCs w:val="21"/>
              </w:rPr>
              <w:t>（签字、盖公章）</w:t>
            </w:r>
            <w:r>
              <w:rPr>
                <w:rFonts w:cs="Times New Roman" w:asciiTheme="minorEastAsia" w:hAnsiTheme="minorEastAsia"/>
                <w:szCs w:val="21"/>
              </w:rPr>
              <w:t xml:space="preserve">             </w:t>
            </w:r>
            <w:r>
              <w:rPr>
                <w:rFonts w:hint="eastAsia" w:cs="Times New Roman" w:asciiTheme="minorEastAsia" w:hAnsiTheme="minorEastAsia"/>
                <w:szCs w:val="21"/>
              </w:rPr>
              <w:t>年</w:t>
            </w:r>
            <w:r>
              <w:rPr>
                <w:rFonts w:cs="Times New Roman" w:asciiTheme="minorEastAsia" w:hAnsiTheme="minorEastAsia"/>
                <w:szCs w:val="21"/>
              </w:rPr>
              <w:t xml:space="preserve">     </w:t>
            </w:r>
            <w:r>
              <w:rPr>
                <w:rFonts w:hint="eastAsia" w:cs="Times New Roman" w:asciiTheme="minorEastAsia" w:hAnsiTheme="minorEastAsia"/>
                <w:szCs w:val="21"/>
              </w:rPr>
              <w:t>月</w:t>
            </w:r>
            <w:r>
              <w:rPr>
                <w:rFonts w:cs="Times New Roman" w:asciiTheme="minorEastAsia" w:hAnsiTheme="minorEastAsia"/>
                <w:szCs w:val="21"/>
              </w:rPr>
              <w:t xml:space="preserve">     </w:t>
            </w:r>
            <w:r>
              <w:rPr>
                <w:rFonts w:hint="eastAsia" w:cs="Times New Roman" w:asciiTheme="minorEastAsia" w:hAnsi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800" w:type="dxa"/>
            <w:vAlign w:val="center"/>
          </w:tcPr>
          <w:p>
            <w:pPr>
              <w:jc w:val="center"/>
              <w:rPr>
                <w:rFonts w:cs="Times New Roman" w:asciiTheme="minorEastAsia"/>
                <w:szCs w:val="21"/>
              </w:rPr>
            </w:pPr>
            <w:r>
              <w:rPr>
                <w:rFonts w:hint="eastAsia" w:cs="Times New Roman" w:asciiTheme="minorEastAsia" w:hAnsiTheme="minorEastAsia"/>
                <w:szCs w:val="21"/>
              </w:rPr>
              <w:t>标准管理</w:t>
            </w:r>
            <w:r>
              <w:rPr>
                <w:rFonts w:hint="eastAsia" w:cs="Times New Roman" w:asciiTheme="minorEastAsia" w:hAnsiTheme="minorEastAsia"/>
                <w:szCs w:val="21"/>
                <w:lang w:eastAsia="zh-CN"/>
              </w:rPr>
              <w:t>办公室</w:t>
            </w:r>
            <w:r>
              <w:rPr>
                <w:rFonts w:hint="eastAsia" w:cs="Times New Roman" w:asciiTheme="minorEastAsia" w:hAnsiTheme="minorEastAsia"/>
                <w:szCs w:val="21"/>
              </w:rPr>
              <w:t>审核意见</w:t>
            </w:r>
          </w:p>
        </w:tc>
        <w:tc>
          <w:tcPr>
            <w:tcW w:w="2989" w:type="dxa"/>
            <w:gridSpan w:val="2"/>
            <w:vAlign w:val="center"/>
          </w:tcPr>
          <w:p>
            <w:pPr>
              <w:rPr>
                <w:rFonts w:cs="Times New Roman" w:asciiTheme="minorEastAsia"/>
                <w:szCs w:val="21"/>
              </w:rPr>
            </w:pPr>
          </w:p>
          <w:p>
            <w:pPr>
              <w:rPr>
                <w:rFonts w:cs="Times New Roman" w:asciiTheme="minorEastAsia"/>
                <w:szCs w:val="21"/>
              </w:rPr>
            </w:pPr>
          </w:p>
          <w:p>
            <w:pPr>
              <w:rPr>
                <w:rFonts w:cs="Times New Roman" w:asciiTheme="minorEastAsia"/>
                <w:szCs w:val="21"/>
              </w:rPr>
            </w:pPr>
          </w:p>
          <w:p>
            <w:pPr>
              <w:rPr>
                <w:rFonts w:cs="Times New Roman" w:asciiTheme="minorEastAsia"/>
                <w:szCs w:val="21"/>
              </w:rPr>
            </w:pPr>
          </w:p>
          <w:p>
            <w:pPr>
              <w:rPr>
                <w:rFonts w:cs="Times New Roman" w:asciiTheme="minorEastAsia"/>
                <w:szCs w:val="21"/>
              </w:rPr>
            </w:pPr>
            <w:r>
              <w:rPr>
                <w:rFonts w:hint="eastAsia" w:cs="Times New Roman" w:asciiTheme="minorEastAsia" w:hAnsiTheme="minorEastAsia"/>
                <w:szCs w:val="21"/>
              </w:rPr>
              <w:t>（签字、盖公章）</w:t>
            </w:r>
          </w:p>
          <w:p>
            <w:pPr>
              <w:rPr>
                <w:rFonts w:cs="Times New Roman" w:asciiTheme="minorEastAsia"/>
                <w:szCs w:val="21"/>
              </w:rPr>
            </w:pPr>
            <w:r>
              <w:rPr>
                <w:rFonts w:cs="Times New Roman" w:asciiTheme="minorEastAsia" w:hAnsiTheme="minorEastAsia"/>
                <w:szCs w:val="21"/>
              </w:rPr>
              <w:t xml:space="preserve">      </w:t>
            </w:r>
            <w:r>
              <w:rPr>
                <w:rFonts w:hint="eastAsia" w:cs="Times New Roman" w:asciiTheme="minorEastAsia" w:hAnsiTheme="minorEastAsia"/>
                <w:szCs w:val="21"/>
              </w:rPr>
              <w:t>年</w:t>
            </w:r>
            <w:r>
              <w:rPr>
                <w:rFonts w:cs="Times New Roman" w:asciiTheme="minorEastAsia" w:hAnsiTheme="minorEastAsia"/>
                <w:szCs w:val="21"/>
              </w:rPr>
              <w:t xml:space="preserve">   </w:t>
            </w:r>
            <w:r>
              <w:rPr>
                <w:rFonts w:hint="eastAsia" w:cs="Times New Roman" w:asciiTheme="minorEastAsia" w:hAnsiTheme="minorEastAsia"/>
                <w:szCs w:val="21"/>
              </w:rPr>
              <w:t>月</w:t>
            </w:r>
            <w:r>
              <w:rPr>
                <w:rFonts w:cs="Times New Roman" w:asciiTheme="minorEastAsia" w:hAnsiTheme="minorEastAsia"/>
                <w:szCs w:val="21"/>
              </w:rPr>
              <w:t xml:space="preserve">     </w:t>
            </w:r>
            <w:r>
              <w:rPr>
                <w:rFonts w:hint="eastAsia" w:cs="Times New Roman" w:asciiTheme="minorEastAsia" w:hAnsiTheme="minorEastAsia"/>
                <w:szCs w:val="21"/>
              </w:rPr>
              <w:t>日</w:t>
            </w:r>
          </w:p>
        </w:tc>
        <w:tc>
          <w:tcPr>
            <w:tcW w:w="1495" w:type="dxa"/>
            <w:gridSpan w:val="2"/>
            <w:vAlign w:val="center"/>
          </w:tcPr>
          <w:p>
            <w:pPr>
              <w:jc w:val="center"/>
              <w:rPr>
                <w:rFonts w:cs="Times New Roman" w:asciiTheme="minorEastAsia"/>
                <w:szCs w:val="21"/>
              </w:rPr>
            </w:pPr>
            <w:r>
              <w:rPr>
                <w:rFonts w:hint="eastAsia" w:cs="Times New Roman" w:asciiTheme="minorEastAsia" w:hAnsiTheme="minorEastAsia"/>
                <w:szCs w:val="21"/>
              </w:rPr>
              <w:t>协会审批</w:t>
            </w:r>
          </w:p>
          <w:p>
            <w:pPr>
              <w:jc w:val="center"/>
              <w:rPr>
                <w:rFonts w:cs="Times New Roman" w:asciiTheme="minorEastAsia"/>
                <w:szCs w:val="21"/>
              </w:rPr>
            </w:pPr>
            <w:r>
              <w:rPr>
                <w:rFonts w:hint="eastAsia" w:cs="Times New Roman" w:asciiTheme="minorEastAsia" w:hAnsiTheme="minorEastAsia"/>
                <w:szCs w:val="21"/>
              </w:rPr>
              <w:t>意见</w:t>
            </w:r>
          </w:p>
          <w:p>
            <w:pPr>
              <w:rPr>
                <w:rFonts w:cs="Times New Roman" w:asciiTheme="minorEastAsia"/>
                <w:szCs w:val="21"/>
              </w:rPr>
            </w:pPr>
          </w:p>
        </w:tc>
        <w:tc>
          <w:tcPr>
            <w:tcW w:w="2990" w:type="dxa"/>
            <w:gridSpan w:val="2"/>
            <w:vAlign w:val="center"/>
          </w:tcPr>
          <w:p>
            <w:pPr>
              <w:rPr>
                <w:rFonts w:cs="Times New Roman" w:asciiTheme="minorEastAsia"/>
                <w:szCs w:val="21"/>
              </w:rPr>
            </w:pPr>
          </w:p>
          <w:p>
            <w:pPr>
              <w:rPr>
                <w:rFonts w:cs="Times New Roman" w:asciiTheme="minorEastAsia"/>
                <w:szCs w:val="21"/>
              </w:rPr>
            </w:pPr>
          </w:p>
          <w:p>
            <w:pPr>
              <w:rPr>
                <w:rFonts w:cs="Times New Roman" w:asciiTheme="minorEastAsia"/>
                <w:szCs w:val="21"/>
              </w:rPr>
            </w:pPr>
          </w:p>
          <w:p>
            <w:pPr>
              <w:rPr>
                <w:rFonts w:cs="Times New Roman" w:asciiTheme="minorEastAsia"/>
                <w:szCs w:val="21"/>
              </w:rPr>
            </w:pPr>
          </w:p>
          <w:p>
            <w:pPr>
              <w:rPr>
                <w:rFonts w:cs="Times New Roman" w:asciiTheme="minorEastAsia"/>
                <w:szCs w:val="21"/>
              </w:rPr>
            </w:pPr>
            <w:r>
              <w:rPr>
                <w:rFonts w:hint="eastAsia" w:cs="Times New Roman" w:asciiTheme="minorEastAsia" w:hAnsiTheme="minorEastAsia"/>
                <w:szCs w:val="21"/>
              </w:rPr>
              <w:t>（签字、盖公章）</w:t>
            </w:r>
          </w:p>
          <w:p>
            <w:pPr>
              <w:ind w:firstLine="735" w:firstLineChars="350"/>
              <w:rPr>
                <w:rFonts w:cs="Times New Roman" w:asciiTheme="minorEastAsia"/>
                <w:szCs w:val="21"/>
              </w:rPr>
            </w:pPr>
            <w:r>
              <w:rPr>
                <w:rFonts w:hint="eastAsia" w:cs="Times New Roman" w:asciiTheme="minorEastAsia" w:hAnsiTheme="minorEastAsia"/>
                <w:szCs w:val="21"/>
              </w:rPr>
              <w:t>年</w:t>
            </w:r>
            <w:r>
              <w:rPr>
                <w:rFonts w:cs="Times New Roman" w:asciiTheme="minorEastAsia" w:hAnsiTheme="minorEastAsia"/>
                <w:szCs w:val="21"/>
              </w:rPr>
              <w:t xml:space="preserve">   </w:t>
            </w:r>
            <w:r>
              <w:rPr>
                <w:rFonts w:hint="eastAsia" w:cs="Times New Roman" w:asciiTheme="minorEastAsia" w:hAnsiTheme="minorEastAsia"/>
                <w:szCs w:val="21"/>
              </w:rPr>
              <w:t>月</w:t>
            </w:r>
            <w:r>
              <w:rPr>
                <w:rFonts w:cs="Times New Roman" w:asciiTheme="minorEastAsia" w:hAnsiTheme="minorEastAsia"/>
                <w:szCs w:val="21"/>
              </w:rPr>
              <w:t xml:space="preserve">     </w:t>
            </w:r>
            <w:r>
              <w:rPr>
                <w:rFonts w:hint="eastAsia" w:cs="Times New Roman" w:asciiTheme="minorEastAsia" w:hAnsiTheme="minorEastAsia"/>
                <w:szCs w:val="21"/>
              </w:rPr>
              <w:t>日</w:t>
            </w:r>
          </w:p>
        </w:tc>
      </w:tr>
    </w:tbl>
    <w:p>
      <w:pPr>
        <w:rPr>
          <w:rFonts w:hint="eastAsia" w:ascii="Calibri" w:hAnsi="Calibri" w:eastAsia="宋体" w:cs="Times New Roman"/>
          <w:sz w:val="18"/>
          <w:szCs w:val="18"/>
          <w:lang w:eastAsia="zh-CN"/>
        </w:rPr>
      </w:pPr>
      <w:r>
        <w:rPr>
          <w:rFonts w:ascii="Calibri" w:hAnsi="Calibri" w:eastAsia="宋体" w:cs="Times New Roman"/>
          <w:sz w:val="18"/>
          <w:szCs w:val="18"/>
        </w:rPr>
        <w:t>[</w:t>
      </w:r>
      <w:r>
        <w:rPr>
          <w:rFonts w:hint="eastAsia" w:ascii="Calibri" w:hAnsi="Calibri" w:eastAsia="宋体" w:cs="Times New Roman"/>
          <w:sz w:val="18"/>
          <w:szCs w:val="18"/>
        </w:rPr>
        <w:t>注</w:t>
      </w:r>
      <w:r>
        <w:rPr>
          <w:rFonts w:ascii="Calibri" w:hAnsi="Calibri" w:eastAsia="宋体" w:cs="Times New Roman"/>
          <w:sz w:val="18"/>
          <w:szCs w:val="18"/>
        </w:rPr>
        <w:t xml:space="preserve">1]  </w:t>
      </w:r>
      <w:r>
        <w:rPr>
          <w:rFonts w:hint="eastAsia" w:ascii="Calibri" w:hAnsi="Calibri" w:eastAsia="宋体" w:cs="Times New Roman"/>
          <w:sz w:val="18"/>
          <w:szCs w:val="18"/>
        </w:rPr>
        <w:t>填写制定或修订项目中，若选择修订必须填写被修订标准号</w:t>
      </w:r>
      <w:r>
        <w:rPr>
          <w:rFonts w:hint="eastAsia" w:ascii="Calibri" w:hAnsi="Calibri" w:eastAsia="宋体" w:cs="Times New Roman"/>
          <w:sz w:val="18"/>
          <w:szCs w:val="18"/>
          <w:lang w:eastAsia="zh-CN"/>
        </w:rPr>
        <w:t>。</w:t>
      </w:r>
    </w:p>
    <w:p>
      <w:pPr>
        <w:rPr>
          <w:rFonts w:ascii="Calibri" w:hAnsi="Calibri" w:eastAsia="宋体" w:cs="Times New Roman"/>
          <w:sz w:val="18"/>
          <w:szCs w:val="18"/>
        </w:rPr>
      </w:pPr>
    </w:p>
    <w:p>
      <w:pPr>
        <w:spacing w:line="360" w:lineRule="auto"/>
        <w:ind w:firstLine="588"/>
        <w:rPr>
          <w:rFonts w:ascii="Times New Roman" w:hAnsi="Times New Roman" w:eastAsia="宋体" w:cs="Times New Roman"/>
        </w:rPr>
      </w:pPr>
    </w:p>
    <w:p>
      <w:pPr>
        <w:spacing w:line="360" w:lineRule="auto"/>
        <w:ind w:firstLine="588"/>
        <w:rPr>
          <w:rFonts w:ascii="Times New Roman" w:hAnsi="Times New Roman" w:eastAsia="宋体" w:cs="Times New Roman"/>
        </w:rPr>
      </w:pPr>
    </w:p>
    <w:p>
      <w:pPr>
        <w:spacing w:line="360" w:lineRule="auto"/>
        <w:rPr>
          <w:rFonts w:ascii="Times New Roman" w:hAnsi="Times New Roman" w:eastAsia="宋体" w:cs="Times New Roman"/>
        </w:rPr>
      </w:pPr>
      <w:r>
        <w:rPr>
          <w:rFonts w:ascii="Times New Roman" w:hAnsi="宋体" w:eastAsia="宋体" w:cs="Times New Roman"/>
          <w:b/>
        </w:rPr>
        <w:t>表</w:t>
      </w:r>
      <w:r>
        <w:rPr>
          <w:rFonts w:ascii="Times New Roman" w:hAnsi="Times New Roman" w:eastAsia="宋体" w:cs="Times New Roman"/>
          <w:b/>
        </w:rPr>
        <w:t>2</w:t>
      </w:r>
    </w:p>
    <w:p>
      <w:pPr>
        <w:spacing w:line="360" w:lineRule="auto"/>
        <w:jc w:val="center"/>
        <w:rPr>
          <w:rFonts w:ascii="Times New Roman" w:hAnsi="Times New Roman" w:eastAsia="宋体" w:cs="Times New Roman"/>
          <w:b/>
          <w:sz w:val="32"/>
        </w:rPr>
      </w:pPr>
      <w:r>
        <w:rPr>
          <w:rFonts w:ascii="Times New Roman" w:hAnsi="宋体" w:eastAsia="宋体" w:cs="Times New Roman"/>
          <w:b/>
          <w:sz w:val="32"/>
        </w:rPr>
        <w:t>团体标准建议项目联络单</w:t>
      </w:r>
    </w:p>
    <w:tbl>
      <w:tblPr>
        <w:tblStyle w:val="6"/>
        <w:tblW w:w="8522" w:type="dxa"/>
        <w:jc w:val="center"/>
        <w:tblInd w:w="0" w:type="dxa"/>
        <w:shd w:val="clear" w:color="auto" w:fill="auto"/>
        <w:tblLayout w:type="fixed"/>
        <w:tblCellMar>
          <w:top w:w="0" w:type="dxa"/>
          <w:left w:w="10" w:type="dxa"/>
          <w:bottom w:w="0" w:type="dxa"/>
          <w:right w:w="10" w:type="dxa"/>
        </w:tblCellMar>
      </w:tblPr>
      <w:tblGrid>
        <w:gridCol w:w="1948"/>
        <w:gridCol w:w="2169"/>
        <w:gridCol w:w="2135"/>
        <w:gridCol w:w="2270"/>
      </w:tblGrid>
      <w:tr>
        <w:tblPrEx>
          <w:shd w:val="clear" w:color="auto" w:fill="auto"/>
          <w:tblLayout w:type="fixed"/>
          <w:tblCellMar>
            <w:top w:w="0" w:type="dxa"/>
            <w:left w:w="10" w:type="dxa"/>
            <w:bottom w:w="0" w:type="dxa"/>
            <w:right w:w="10" w:type="dxa"/>
          </w:tblCellMar>
        </w:tblPrEx>
        <w:trPr>
          <w:trHeight w:val="456"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宋体" w:eastAsia="宋体" w:cs="Times New Roman"/>
              </w:rPr>
              <w:t>建议项目名称</w:t>
            </w:r>
          </w:p>
        </w:tc>
        <w:tc>
          <w:tcPr>
            <w:tcW w:w="657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cantSplit/>
          <w:trHeight w:val="435"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宋体" w:eastAsia="宋体" w:cs="Times New Roman"/>
              </w:rPr>
              <w:t>项目推荐单位</w:t>
            </w:r>
            <w:r>
              <w:rPr>
                <w:rFonts w:ascii="Times New Roman" w:hAnsi="Times New Roman" w:eastAsia="宋体" w:cs="Times New Roman"/>
              </w:rPr>
              <w:t xml:space="preserve"> </w:t>
            </w:r>
          </w:p>
        </w:tc>
        <w:tc>
          <w:tcPr>
            <w:tcW w:w="657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trHeight w:val="439"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宋体" w:eastAsia="宋体" w:cs="Times New Roman"/>
              </w:rPr>
              <w:t>推荐单位联系人</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rPr>
            </w:pPr>
            <w:r>
              <w:rPr>
                <w:rFonts w:ascii="Times New Roman" w:hAnsi="宋体" w:eastAsia="宋体" w:cs="Times New Roman"/>
              </w:rPr>
              <w:t>联系电话（手机）</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trHeight w:val="439"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E-MAIL</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rPr>
            </w:pPr>
            <w:r>
              <w:rPr>
                <w:rFonts w:ascii="Times New Roman" w:hAnsi="宋体" w:eastAsia="宋体" w:cs="Times New Roman"/>
              </w:rPr>
              <w:t>传真</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trHeight w:val="439"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宋体" w:eastAsia="宋体" w:cs="Times New Roman"/>
              </w:rPr>
              <w:t>项目主要起草单位</w:t>
            </w:r>
          </w:p>
        </w:tc>
        <w:tc>
          <w:tcPr>
            <w:tcW w:w="657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trHeight w:val="439"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宋体" w:eastAsia="宋体" w:cs="Times New Roman"/>
              </w:rPr>
              <w:t>起草单位联系人</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rPr>
            </w:pPr>
            <w:r>
              <w:rPr>
                <w:rFonts w:ascii="Times New Roman" w:hAnsi="宋体" w:eastAsia="宋体" w:cs="Times New Roman"/>
              </w:rPr>
              <w:t>联系电话（手机）</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trHeight w:val="496"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E-MAIL</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rPr>
            </w:pPr>
            <w:r>
              <w:rPr>
                <w:rFonts w:ascii="Times New Roman" w:hAnsi="宋体" w:eastAsia="宋体" w:cs="Times New Roman"/>
              </w:rPr>
              <w:t>传真</w:t>
            </w:r>
          </w:p>
        </w:tc>
        <w:tc>
          <w:tcPr>
            <w:tcW w:w="227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sz w:val="22"/>
              </w:rPr>
            </w:pPr>
          </w:p>
        </w:tc>
      </w:tr>
      <w:tr>
        <w:tblPrEx>
          <w:tblLayout w:type="fixed"/>
          <w:tblCellMar>
            <w:top w:w="0" w:type="dxa"/>
            <w:left w:w="10" w:type="dxa"/>
            <w:bottom w:w="0" w:type="dxa"/>
            <w:right w:w="10" w:type="dxa"/>
          </w:tblCellMar>
        </w:tblPrEx>
        <w:trPr>
          <w:trHeight w:val="1220" w:hRule="atLeast"/>
          <w:jc w:val="center"/>
        </w:trPr>
        <w:tc>
          <w:tcPr>
            <w:tcW w:w="194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Times New Roman" w:hAnsi="Times New Roman" w:eastAsia="宋体" w:cs="Times New Roman"/>
              </w:rPr>
            </w:pPr>
            <w:r>
              <w:rPr>
                <w:rFonts w:ascii="Times New Roman" w:hAnsi="宋体" w:eastAsia="宋体" w:cs="Times New Roman"/>
              </w:rPr>
              <w:t>备注</w:t>
            </w:r>
          </w:p>
        </w:tc>
        <w:tc>
          <w:tcPr>
            <w:tcW w:w="657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tc>
      </w:tr>
    </w:tbl>
    <w:p>
      <w:pPr>
        <w:rPr>
          <w:rFonts w:ascii="Times New Roman" w:hAnsi="Times New Roman" w:eastAsia="Times New Roman" w:cs="Times New Roman"/>
        </w:rPr>
      </w:pPr>
    </w:p>
    <w:sectPr>
      <w:footerReference r:id="rId3" w:type="default"/>
      <w:pgSz w:w="11906" w:h="16838"/>
      <w:pgMar w:top="1440" w:right="1293" w:bottom="1440" w:left="129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F1884"/>
    <w:rsid w:val="0004212D"/>
    <w:rsid w:val="0010465F"/>
    <w:rsid w:val="00113FA4"/>
    <w:rsid w:val="001C5E13"/>
    <w:rsid w:val="002766F0"/>
    <w:rsid w:val="002E4004"/>
    <w:rsid w:val="0033456E"/>
    <w:rsid w:val="00370579"/>
    <w:rsid w:val="003C7E4E"/>
    <w:rsid w:val="003E3E14"/>
    <w:rsid w:val="003F1884"/>
    <w:rsid w:val="004170F6"/>
    <w:rsid w:val="005D492D"/>
    <w:rsid w:val="00612EF2"/>
    <w:rsid w:val="0063642C"/>
    <w:rsid w:val="006B4EF1"/>
    <w:rsid w:val="006F1191"/>
    <w:rsid w:val="007D089B"/>
    <w:rsid w:val="008A5E1C"/>
    <w:rsid w:val="008A7CDF"/>
    <w:rsid w:val="00945CF5"/>
    <w:rsid w:val="00A204CA"/>
    <w:rsid w:val="00AE2979"/>
    <w:rsid w:val="00B11A0F"/>
    <w:rsid w:val="00B11E8F"/>
    <w:rsid w:val="00C242A0"/>
    <w:rsid w:val="00D000ED"/>
    <w:rsid w:val="00D315FB"/>
    <w:rsid w:val="00E728F1"/>
    <w:rsid w:val="00EF4D53"/>
    <w:rsid w:val="00F34953"/>
    <w:rsid w:val="00F376AC"/>
    <w:rsid w:val="00F76D6F"/>
    <w:rsid w:val="00F87419"/>
    <w:rsid w:val="00FF19CE"/>
    <w:rsid w:val="0AE61F7F"/>
    <w:rsid w:val="1366709A"/>
    <w:rsid w:val="1A2B183A"/>
    <w:rsid w:val="1AC0448D"/>
    <w:rsid w:val="1F2B5612"/>
    <w:rsid w:val="391F3BD4"/>
    <w:rsid w:val="39F4328E"/>
    <w:rsid w:val="47D67414"/>
    <w:rsid w:val="4C761397"/>
    <w:rsid w:val="565A3647"/>
    <w:rsid w:val="5F0B66C8"/>
    <w:rsid w:val="752F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9EB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233</Words>
  <Characters>1329</Characters>
  <Lines>11</Lines>
  <Paragraphs>3</Paragraphs>
  <TotalTime>3</TotalTime>
  <ScaleCrop>false</ScaleCrop>
  <LinksUpToDate>false</LinksUpToDate>
  <CharactersWithSpaces>1559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2020-01-15T01:42:00Z</dcterms:created>
  <dc:creator>lenovo</dc:creator>
  <cp:lastModifiedBy>蓝色基因/L </cp:lastModifiedBy>
  <cp:lastPrinted>2017-09-12T03:28:00Z</cp:lastPrinted>
  <dcterms:modified xsi:type="dcterms:W3CDTF">2020-04-29T07:20:15Z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